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after="200" w:before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MODELO PARA APRESENTAÇÃO DA PROPOSTA FINANCEIRA</w:t>
      </w:r>
    </w:p>
    <w:p w:rsidR="00000000" w:rsidDel="00000000" w:rsidP="00000000" w:rsidRDefault="00000000" w:rsidRPr="00000000" w14:paraId="00000004">
      <w:pPr>
        <w:spacing w:after="200" w:before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00" w:line="276" w:lineRule="auto"/>
        <w:ind w:left="3525" w:firstLine="18.00000000000011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Contratação  de serviços  técnicos  especializados  em Assistência  Técnica  e Extensão  Rural (ATER)  com  foco em  sustentabilidade  da  propriedade  e  aptidão  para  certificações  nas Unidades  Demonstrativas  (UDs) do  projeto</w:t>
      </w:r>
    </w:p>
    <w:p w:rsidR="00000000" w:rsidDel="00000000" w:rsidP="00000000" w:rsidRDefault="00000000" w:rsidRPr="00000000" w14:paraId="00000006">
      <w:pPr>
        <w:spacing w:after="200" w:before="200" w:line="276" w:lineRule="auto"/>
        <w:ind w:left="3525" w:firstLine="18.00000000000011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Referência: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Referência – IABS PRS-CAM-034</w:t>
      </w:r>
    </w:p>
    <w:p w:rsidR="00000000" w:rsidDel="00000000" w:rsidP="00000000" w:rsidRDefault="00000000" w:rsidRPr="00000000" w14:paraId="00000008">
      <w:pPr>
        <w:spacing w:after="200" w:before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Instituto Brasileiro de Desenvolvimento e Sustentabilidade – IABS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presente PROPOSTA FINANCEIRA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considera a___________________________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DADOS DA INSTITUIÇÃO: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XXXXXXXXXXXXXXXX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CNPJ nº XX.XXX.XXX/XXXX-XX, com sede na Rua XXXXXXXXXXXXXXXXXXXXXXXXXXX, CEP: XXXXX-XXX, Cidade/Estado, neste ato representada por sua sócia e representante legal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(nome do representante legal)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brasileira, RG nº X.XXX.XXX, CPF nº XXX.XXX.XXX-XX residente e domiciliada na Rua XXXXXXXXXXXXXXXXXXXX, CEP: XXXXXXX-XX, Cidade/Estado, e-mail: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XXXXXXX@XXXXXX.com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00" w:before="200"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OBJETO DA PROPOSTA</w:t>
      </w:r>
    </w:p>
    <w:p w:rsidR="00000000" w:rsidDel="00000000" w:rsidP="00000000" w:rsidRDefault="00000000" w:rsidRPr="00000000" w14:paraId="0000000D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Realizar  ações  de  assistência  técnica  e  extensão  rural com  foco  em sustentabilidade  da propriedade  e aptidão  para  certificações  nas propriedades  rurais  selecionadas  como  Unidades Demonstrativas (UDs)  do  projeto. </w:t>
      </w:r>
    </w:p>
    <w:p w:rsidR="00000000" w:rsidDel="00000000" w:rsidP="00000000" w:rsidRDefault="00000000" w:rsidRPr="00000000" w14:paraId="0000000E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 ATER  no  projeto  visa  oferecer  aos(às)  produtores(as)  assistência técnica  especializada,  através de visitas técnicas presenciais e  remotas,  para contribuir  com  a identificação  de  possibilidades de melhoria  da  sustentabilidade da  propriedade  e  avaliação  da  aptidão  para os  7  (sete)  esquemas de certificação promovidos  pelo projeto,  conforme  Quadro  1 do Termo de Referência.   </w:t>
      </w:r>
    </w:p>
    <w:p w:rsidR="00000000" w:rsidDel="00000000" w:rsidP="00000000" w:rsidRDefault="00000000" w:rsidRPr="00000000" w14:paraId="0000000F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00" w:before="200"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 VALOR DA PROPOSTA FINANCEIRA </w:t>
      </w:r>
    </w:p>
    <w:p w:rsidR="00000000" w:rsidDel="00000000" w:rsidP="00000000" w:rsidRDefault="00000000" w:rsidRPr="00000000" w14:paraId="00000012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valor  total  dos serviços,  incluindo  todos os impostos,  taxas e  as despesas referentes à execução  das atividades,  estão inclusos  na  proposta comercial. Despesas  com  viagens,  hospedagens e  alimentação  (excluindo-se possíveis despesas previstas na atividade  2)  são  responsabilidade  exclusiva da contratada,  devendo compor  o valor  total  dos  serviços. </w:t>
      </w:r>
    </w:p>
    <w:p w:rsidR="00000000" w:rsidDel="00000000" w:rsidP="00000000" w:rsidRDefault="00000000" w:rsidRPr="00000000" w14:paraId="00000013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Considera-se a possibilidade de variação no número de UDs de 10% para mais ou para menos, em cada lote previsto no Quadro 3, derivada de eventuais desistências ou inclusão de produtores(as) no projeto, sem que haja revisões de valores no contrato.</w:t>
      </w:r>
    </w:p>
    <w:p w:rsidR="00000000" w:rsidDel="00000000" w:rsidP="00000000" w:rsidRDefault="00000000" w:rsidRPr="00000000" w14:paraId="00000014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serviço deverá ser contratado em formato de empreitada global, sendo o seu prazo de execução previsto para 12 meses, podendo ser prorrogável por tempo a ser estabelecido pela coordenação do projeto e de acordo com o cronograma do mesmo.</w:t>
      </w:r>
    </w:p>
    <w:p w:rsidR="00000000" w:rsidDel="00000000" w:rsidP="00000000" w:rsidRDefault="00000000" w:rsidRPr="00000000" w14:paraId="00000015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Tendo examinado as condições do Termo de Referência, para a execução dos serviços previstos (incluindo deslocamento e serviços), a Instituição, abaixo assinada,  propõe executar e concluir os serviços previstos no mencionado Termo de Referência, para os seguintes lotes</w:t>
      </w:r>
      <w:r w:rsidDel="00000000" w:rsidR="00000000" w:rsidRPr="00000000">
        <w:rPr>
          <w:rFonts w:ascii="Calibri" w:cs="Calibri" w:eastAsia="Calibri" w:hAnsi="Calibri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</w:p>
    <w:tbl>
      <w:tblPr>
        <w:tblStyle w:val="Table1"/>
        <w:tblW w:w="6036.0" w:type="dxa"/>
        <w:jc w:val="left"/>
        <w:tblInd w:w="15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18"/>
        <w:gridCol w:w="3018"/>
        <w:tblGridChange w:id="0">
          <w:tblGrid>
            <w:gridCol w:w="3018"/>
            <w:gridCol w:w="3018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Lote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Valor Global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Lote nº. XXXX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XXX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Lote nº. XXX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R$ XXX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R$ XXX</w:t>
            </w:r>
          </w:p>
        </w:tc>
      </w:tr>
    </w:tbl>
    <w:p w:rsidR="00000000" w:rsidDel="00000000" w:rsidP="00000000" w:rsidRDefault="00000000" w:rsidRPr="00000000" w14:paraId="0000001E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 preço global será composto pela somatória dos valores previstos no Termo de Referência de acordo com a entrega dos produtos.</w:t>
      </w:r>
    </w:p>
    <w:p w:rsidR="00000000" w:rsidDel="00000000" w:rsidP="00000000" w:rsidRDefault="00000000" w:rsidRPr="00000000" w14:paraId="00000020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before="200"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DISPOSIÇÕES GERAIS</w:t>
      </w:r>
    </w:p>
    <w:p w:rsidR="00000000" w:rsidDel="00000000" w:rsidP="00000000" w:rsidRDefault="00000000" w:rsidRPr="00000000" w14:paraId="00000022">
      <w:pPr>
        <w:spacing w:after="200" w:before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Neste sentido, 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[Proponente]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declara, expressamente, que:</w:t>
      </w:r>
    </w:p>
    <w:p w:rsidR="00000000" w:rsidDel="00000000" w:rsidP="00000000" w:rsidRDefault="00000000" w:rsidRPr="00000000" w14:paraId="00000023">
      <w:pPr>
        <w:spacing w:after="200" w:before="200" w:line="276" w:lineRule="auto"/>
        <w:ind w:left="1280" w:hanging="2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a)  possui conhecimento do local onde serão executados os serviços;</w:t>
      </w:r>
    </w:p>
    <w:p w:rsidR="00000000" w:rsidDel="00000000" w:rsidP="00000000" w:rsidRDefault="00000000" w:rsidRPr="00000000" w14:paraId="00000024">
      <w:pPr>
        <w:spacing w:after="200" w:before="200" w:line="276" w:lineRule="auto"/>
        <w:ind w:left="1280" w:hanging="2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b)  aceita todas as condições impostas pelo Termo de Referência;</w:t>
      </w:r>
    </w:p>
    <w:p w:rsidR="00000000" w:rsidDel="00000000" w:rsidP="00000000" w:rsidRDefault="00000000" w:rsidRPr="00000000" w14:paraId="00000025">
      <w:pPr>
        <w:spacing w:after="200" w:before="200" w:line="276" w:lineRule="auto"/>
        <w:ind w:left="1280" w:hanging="2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c)  os serviços serão executados e concluídos dentro do prazo previsto no Termo de Referência;</w:t>
      </w:r>
    </w:p>
    <w:p w:rsidR="00000000" w:rsidDel="00000000" w:rsidP="00000000" w:rsidRDefault="00000000" w:rsidRPr="00000000" w14:paraId="00000026">
      <w:pPr>
        <w:spacing w:after="200" w:before="200" w:line="276" w:lineRule="auto"/>
        <w:ind w:left="1280" w:hanging="2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d) esta proposta compreende todas as despesas para execução das atividades previstas, abrangendo: mão-de-obra (inclusive leis sociais), ferramentas, transportes, equipamentos, seguros, impostos e demais encargos necessários à perfeita execução do serviço;</w:t>
      </w:r>
    </w:p>
    <w:p w:rsidR="00000000" w:rsidDel="00000000" w:rsidP="00000000" w:rsidRDefault="00000000" w:rsidRPr="00000000" w14:paraId="00000027">
      <w:pPr>
        <w:spacing w:after="200" w:before="200" w:line="276" w:lineRule="auto"/>
        <w:ind w:left="1280" w:hanging="2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e) concorda em manter a validade desta proposta por um período de 90 (noventa) dias, contado da data final prevista para sua entrega.</w:t>
      </w:r>
    </w:p>
    <w:p w:rsidR="00000000" w:rsidDel="00000000" w:rsidP="00000000" w:rsidRDefault="00000000" w:rsidRPr="00000000" w14:paraId="00000028">
      <w:pPr>
        <w:spacing w:after="200" w:before="200" w:line="276" w:lineRule="auto"/>
        <w:ind w:left="1280" w:hanging="2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f) declara e assume a veracidade de todas as informações constantes da documentação e da proposta apresentada;</w:t>
      </w:r>
    </w:p>
    <w:p w:rsidR="00000000" w:rsidDel="00000000" w:rsidP="00000000" w:rsidRDefault="00000000" w:rsidRPr="00000000" w14:paraId="00000029">
      <w:pPr>
        <w:spacing w:after="200" w:before="200" w:line="276" w:lineRule="auto"/>
        <w:ind w:left="1280" w:hanging="2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g) assume, desde já, a integral responsabilidade pela realização dos serviços em conformidade com o disposto no Termo de Referência.</w:t>
      </w:r>
    </w:p>
    <w:p w:rsidR="00000000" w:rsidDel="00000000" w:rsidP="00000000" w:rsidRDefault="00000000" w:rsidRPr="00000000" w14:paraId="0000002A">
      <w:pPr>
        <w:spacing w:after="200" w:before="200" w:line="276" w:lineRule="auto"/>
        <w:ind w:lef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Até que o contrato seja assinado, esta proposta constituirá um compromisso de nossa parte, observadas as condições do Termo de Referência.</w:t>
      </w:r>
    </w:p>
    <w:p w:rsidR="00000000" w:rsidDel="00000000" w:rsidP="00000000" w:rsidRDefault="00000000" w:rsidRPr="00000000" w14:paraId="0000002B">
      <w:pPr>
        <w:spacing w:after="200" w:before="200" w:line="276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Brasília, xx de xxxx de 20xx.</w:t>
      </w:r>
    </w:p>
    <w:p w:rsidR="00000000" w:rsidDel="00000000" w:rsidP="00000000" w:rsidRDefault="00000000" w:rsidRPr="00000000" w14:paraId="0000002C">
      <w:pPr>
        <w:spacing w:after="200" w:before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before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Atenciosamente,</w:t>
      </w:r>
    </w:p>
    <w:p w:rsidR="00000000" w:rsidDel="00000000" w:rsidP="00000000" w:rsidRDefault="00000000" w:rsidRPr="00000000" w14:paraId="0000002E">
      <w:pPr>
        <w:spacing w:after="200" w:before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before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before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00" w:before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(NOME DA EMPRESA E DO REPRESENTANTE LEGAL)</w:t>
      </w:r>
    </w:p>
    <w:p w:rsidR="00000000" w:rsidDel="00000000" w:rsidP="00000000" w:rsidRDefault="00000000" w:rsidRPr="00000000" w14:paraId="00000032">
      <w:pPr>
        <w:spacing w:after="200" w:before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before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before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Quadro  2.  Lotes  por  estado,  municípios  e número  de  UDs  a  serem  atendidas.</w:t>
      </w:r>
    </w:p>
    <w:p w:rsidR="00000000" w:rsidDel="00000000" w:rsidP="00000000" w:rsidRDefault="00000000" w:rsidRPr="00000000" w14:paraId="00000036">
      <w:pPr>
        <w:spacing w:after="200" w:before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6064283" cy="2877637"/>
            <wp:effectExtent b="0" l="0" r="0" t="0"/>
            <wp:docPr id="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4283" cy="28776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before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before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Quadro  3.  Lotes,  estados,  número  de  UDs atendidas  por  estado  e  valor  total  previsto  por  lote.</w:t>
      </w:r>
    </w:p>
    <w:p w:rsidR="00000000" w:rsidDel="00000000" w:rsidP="00000000" w:rsidRDefault="00000000" w:rsidRPr="00000000" w14:paraId="00000039">
      <w:pPr>
        <w:spacing w:after="200" w:before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</w:rPr>
        <w:drawing>
          <wp:inline distB="114300" distT="114300" distL="114300" distR="114300">
            <wp:extent cx="6100094" cy="1620338"/>
            <wp:effectExtent b="0" l="0" r="0" t="0"/>
            <wp:docPr id="2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0094" cy="1620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40" w:w="11900" w:orient="portrait"/>
      <w:pgMar w:bottom="1401.9685039370097" w:top="1700.7874015748032" w:left="1418" w:right="1418" w:header="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after="245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-252412</wp:posOffset>
          </wp:positionH>
          <wp:positionV relativeFrom="paragraph">
            <wp:posOffset>95250</wp:posOffset>
          </wp:positionV>
          <wp:extent cx="6270625" cy="255270"/>
          <wp:effectExtent b="0" l="0" r="0" t="0"/>
          <wp:wrapNone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70625" cy="2552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Cada instituição  de  ATER  pré-qualificada  poderá  concorrer  em  até  2  (dois)  lotes  dos  4  (quatro) lotes previstos nos  Quadros 2  e  3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termo  de  referência.  Só  poderão  ser  alocados(as)  técnicos(as) devidamente  cadastrados(as)  e aprovados(as)  no  processo  de  pré-qualificação  de ATER  do PRS  - Cerrado.  Cada técnico(a)  poderá  atender  no  máximo  10 UDs.  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before="708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2491740</wp:posOffset>
          </wp:positionH>
          <wp:positionV relativeFrom="paragraph">
            <wp:posOffset>93980</wp:posOffset>
          </wp:positionV>
          <wp:extent cx="772160" cy="973455"/>
          <wp:effectExtent b="0" l="0" r="0" t="0"/>
          <wp:wrapSquare wrapText="bothSides" distB="0" distT="0" distL="114300" distR="114300"/>
          <wp:docPr id="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1469" r="1465" t="0"/>
                  <a:stretch>
                    <a:fillRect/>
                  </a:stretch>
                </pic:blipFill>
                <pic:spPr>
                  <a:xfrm>
                    <a:off x="0" y="0"/>
                    <a:ext cx="772160" cy="9734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1"/>
    <w:rPr>
      <w:color w:val="000000"/>
    </w:rPr>
    <w:tblPr>
      <w:tblStyleRowBandSize w:val="1"/>
      <w:tblStyleColBandSize w:val="1"/>
      <w:tblCellMar>
        <w:left w:w="57.0" w:type="dxa"/>
        <w:right w:w="57.0" w:type="dxa"/>
      </w:tblCellMar>
    </w:tblPr>
  </w:style>
  <w:style w:type="table" w:styleId="a1" w:customStyle="1">
    <w:basedOn w:val="TableNormal1"/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rPr>
      <w:color w:val="00000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FF7A1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FF7A18"/>
    <w:rPr>
      <w:b w:val="1"/>
      <w:bCs w:val="1"/>
      <w:sz w:val="20"/>
      <w:szCs w:val="20"/>
    </w:rPr>
  </w:style>
  <w:style w:type="table" w:styleId="Tabelacomgrade">
    <w:name w:val="Table Grid"/>
    <w:basedOn w:val="Tabelanormal"/>
    <w:uiPriority w:val="39"/>
    <w:rsid w:val="00DF49C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D714F"/>
    <w:pPr>
      <w:ind w:left="720"/>
      <w:contextualSpacing w:val="1"/>
    </w:pPr>
  </w:style>
  <w:style w:type="paragraph" w:styleId="Reviso">
    <w:name w:val="Revision"/>
    <w:hidden w:val="1"/>
    <w:uiPriority w:val="99"/>
    <w:semiHidden w:val="1"/>
    <w:rsid w:val="00D36C1A"/>
    <w:pPr>
      <w:widowControl w:val="1"/>
    </w:pPr>
  </w:style>
  <w:style w:type="paragraph" w:styleId="Rodap">
    <w:name w:val="footer"/>
    <w:basedOn w:val="Normal"/>
    <w:link w:val="RodapChar"/>
    <w:uiPriority w:val="99"/>
    <w:unhideWhenUsed w:val="1"/>
    <w:rsid w:val="009B686F"/>
    <w:pPr>
      <w:widowControl w:val="1"/>
      <w:tabs>
        <w:tab w:val="center" w:pos="4680"/>
        <w:tab w:val="right" w:pos="9360"/>
      </w:tabs>
    </w:pPr>
    <w:rPr>
      <w:rFonts w:cs="Times New Roman" w:asciiTheme="minorHAnsi" w:eastAsiaTheme="minorEastAsia" w:hAnsiTheme="minorHAnsi"/>
      <w:sz w:val="22"/>
      <w:szCs w:val="22"/>
    </w:rPr>
  </w:style>
  <w:style w:type="character" w:styleId="RodapChar" w:customStyle="1">
    <w:name w:val="Rodapé Char"/>
    <w:basedOn w:val="Fontepargpadro"/>
    <w:link w:val="Rodap"/>
    <w:uiPriority w:val="99"/>
    <w:rsid w:val="009B686F"/>
    <w:rPr>
      <w:rFonts w:cs="Times New Roman" w:asciiTheme="minorHAnsi" w:eastAsiaTheme="minorEastAsia" w:hAnsiTheme="minorHAnsi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 w:val="1"/>
    <w:rsid w:val="008F47FB"/>
    <w:rPr>
      <w:color w:val="0000ff" w:themeColor="hyperlink"/>
      <w:u w:val="single"/>
    </w:r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A51C43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A51C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A51C4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4.png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5" Type="http://schemas.openxmlformats.org/officeDocument/2006/relationships/footer" Target="footer2.xml"/><Relationship Id="rId14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XXXXXXX@XXXXXX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8JIQaexrn4V1ij6sQ4kG8K2ISQ==">AMUW2mV7A4dvETRk7TvutxfDHQ24ZyccWSaC+6AvuZfK5PP7qpuwdBGfoJ9BupSQrlhAxlE+ynnOqqK/+7jugwL4U1LNNO8ebIEmXhU3L2ar83xImNS4mZg=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2021-12-17T17:12:00Z</dcterms:created>
  <dc:creator>Marina Lima</dc:creator>
</cp:coreProperties>
</file>